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0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2160"/>
        <w:gridCol w:w="1080"/>
        <w:gridCol w:w="1620"/>
        <w:gridCol w:w="1170"/>
        <w:gridCol w:w="1890"/>
        <w:gridCol w:w="1800"/>
        <w:gridCol w:w="1170"/>
        <w:gridCol w:w="1710"/>
        <w:gridCol w:w="1321"/>
      </w:tblGrid>
      <w:tr w:rsidR="00673617" w:rsidRPr="005A49E9" w:rsidTr="00471720">
        <w:tc>
          <w:tcPr>
            <w:tcW w:w="540" w:type="dxa"/>
          </w:tcPr>
          <w:p w:rsidR="00673617" w:rsidRPr="005A49E9" w:rsidRDefault="00673617">
            <w:bookmarkStart w:id="0" w:name="_GoBack"/>
            <w:bookmarkEnd w:id="0"/>
          </w:p>
        </w:tc>
        <w:tc>
          <w:tcPr>
            <w:tcW w:w="14040" w:type="dxa"/>
            <w:gridSpan w:val="9"/>
          </w:tcPr>
          <w:p w:rsidR="00673617" w:rsidRPr="005A49E9" w:rsidRDefault="00673617">
            <w:pPr>
              <w:rPr>
                <w:b/>
                <w:szCs w:val="24"/>
              </w:rPr>
            </w:pPr>
            <w:r w:rsidRPr="005A49E9">
              <w:rPr>
                <w:b/>
                <w:szCs w:val="24"/>
              </w:rPr>
              <w:t>IMPLEMENTING MDAs  ADAMAWA  STATE   MINISTRY OF JUSTICE  YOLA</w:t>
            </w:r>
          </w:p>
        </w:tc>
        <w:tc>
          <w:tcPr>
            <w:tcW w:w="1321" w:type="dxa"/>
            <w:vMerge w:val="restart"/>
            <w:tcBorders>
              <w:top w:val="nil"/>
            </w:tcBorders>
          </w:tcPr>
          <w:p w:rsidR="00673617" w:rsidRPr="005A49E9" w:rsidRDefault="00673617" w:rsidP="00A44E2E"/>
        </w:tc>
      </w:tr>
      <w:tr w:rsidR="00673617" w:rsidTr="00471720">
        <w:tc>
          <w:tcPr>
            <w:tcW w:w="540" w:type="dxa"/>
          </w:tcPr>
          <w:p w:rsidR="00673617" w:rsidRPr="00471720" w:rsidRDefault="00673617">
            <w:pPr>
              <w:rPr>
                <w:b/>
                <w:sz w:val="20"/>
                <w:szCs w:val="20"/>
              </w:rPr>
            </w:pPr>
            <w:r w:rsidRPr="00471720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44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PROJECT DESCRIPTION</w:t>
            </w:r>
          </w:p>
        </w:tc>
        <w:tc>
          <w:tcPr>
            <w:tcW w:w="216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PROJECT CODE</w:t>
            </w:r>
          </w:p>
        </w:tc>
        <w:tc>
          <w:tcPr>
            <w:tcW w:w="108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PROJECT LOCATION LGA</w:t>
            </w:r>
          </w:p>
        </w:tc>
        <w:tc>
          <w:tcPr>
            <w:tcW w:w="162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NAME OF IMPLEMENTING</w:t>
            </w:r>
          </w:p>
        </w:tc>
        <w:tc>
          <w:tcPr>
            <w:tcW w:w="117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DATE OF AWERD</w:t>
            </w:r>
          </w:p>
        </w:tc>
        <w:tc>
          <w:tcPr>
            <w:tcW w:w="189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CONTRACT SUM(Naira)</w:t>
            </w:r>
          </w:p>
        </w:tc>
        <w:tc>
          <w:tcPr>
            <w:tcW w:w="180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PROJECT STATISTIC/PERFO</w:t>
            </w:r>
          </w:p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RMANCE</w:t>
            </w:r>
          </w:p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PERCENTAGE</w:t>
            </w:r>
          </w:p>
        </w:tc>
        <w:tc>
          <w:tcPr>
            <w:tcW w:w="117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EXPECTED DATE OF COMPLETION</w:t>
            </w:r>
          </w:p>
        </w:tc>
        <w:tc>
          <w:tcPr>
            <w:tcW w:w="1710" w:type="dxa"/>
          </w:tcPr>
          <w:p w:rsidR="00673617" w:rsidRPr="00380FDE" w:rsidRDefault="00673617">
            <w:pPr>
              <w:rPr>
                <w:b/>
                <w:sz w:val="16"/>
                <w:szCs w:val="16"/>
              </w:rPr>
            </w:pPr>
            <w:r w:rsidRPr="00380FDE">
              <w:rPr>
                <w:b/>
                <w:sz w:val="16"/>
                <w:szCs w:val="16"/>
              </w:rPr>
              <w:t>RECOMMENDATION</w:t>
            </w:r>
          </w:p>
        </w:tc>
        <w:tc>
          <w:tcPr>
            <w:tcW w:w="1321" w:type="dxa"/>
            <w:vMerge/>
          </w:tcPr>
          <w:p w:rsidR="00673617" w:rsidRDefault="00673617" w:rsidP="00A44E2E"/>
        </w:tc>
      </w:tr>
      <w:tr w:rsidR="00673617" w:rsidTr="00471720">
        <w:tc>
          <w:tcPr>
            <w:tcW w:w="540" w:type="dxa"/>
          </w:tcPr>
          <w:p w:rsidR="00673617" w:rsidRDefault="00673617">
            <w:r>
              <w:t>1</w:t>
            </w:r>
          </w:p>
        </w:tc>
        <w:tc>
          <w:tcPr>
            <w:tcW w:w="1440" w:type="dxa"/>
          </w:tcPr>
          <w:p w:rsidR="00673617" w:rsidRDefault="00673617">
            <w:r>
              <w:t>Renovation Of High Courts  Complex Lot1(A)</w:t>
            </w:r>
          </w:p>
        </w:tc>
        <w:tc>
          <w:tcPr>
            <w:tcW w:w="2160" w:type="dxa"/>
          </w:tcPr>
          <w:p w:rsidR="00673617" w:rsidRDefault="00673617">
            <w:r>
              <w:t>13100124008300/230303121</w:t>
            </w:r>
          </w:p>
        </w:tc>
        <w:tc>
          <w:tcPr>
            <w:tcW w:w="1080" w:type="dxa"/>
          </w:tcPr>
          <w:p w:rsidR="00673617" w:rsidRDefault="00673617">
            <w:r>
              <w:t>YOLA</w:t>
            </w:r>
          </w:p>
        </w:tc>
        <w:tc>
          <w:tcPr>
            <w:tcW w:w="1620" w:type="dxa"/>
          </w:tcPr>
          <w:p w:rsidR="00673617" w:rsidRDefault="00673617">
            <w:r>
              <w:t>MJD VENTURES LTD</w:t>
            </w:r>
          </w:p>
        </w:tc>
        <w:tc>
          <w:tcPr>
            <w:tcW w:w="1170" w:type="dxa"/>
          </w:tcPr>
          <w:p w:rsidR="00673617" w:rsidRDefault="00673617">
            <w:r>
              <w:t>15</w:t>
            </w:r>
            <w:r w:rsidRPr="00B9059F">
              <w:rPr>
                <w:vertAlign w:val="superscript"/>
              </w:rPr>
              <w:t>th</w:t>
            </w:r>
            <w:r>
              <w:t xml:space="preserve"> April 2024</w:t>
            </w:r>
          </w:p>
        </w:tc>
        <w:tc>
          <w:tcPr>
            <w:tcW w:w="1890" w:type="dxa"/>
          </w:tcPr>
          <w:p w:rsidR="00673617" w:rsidRDefault="00CC0B77">
            <w:r>
              <w:t>2,800,679,021.42</w:t>
            </w:r>
          </w:p>
        </w:tc>
        <w:tc>
          <w:tcPr>
            <w:tcW w:w="1800" w:type="dxa"/>
          </w:tcPr>
          <w:p w:rsidR="00673617" w:rsidRDefault="00CC0B77" w:rsidP="00A44E2E">
            <w:pPr>
              <w:spacing w:line="360" w:lineRule="auto"/>
            </w:pPr>
            <w:r>
              <w:t>10</w:t>
            </w:r>
            <w:r w:rsidR="00673617">
              <w:t>0%</w:t>
            </w:r>
          </w:p>
        </w:tc>
        <w:tc>
          <w:tcPr>
            <w:tcW w:w="1170" w:type="dxa"/>
          </w:tcPr>
          <w:p w:rsidR="00673617" w:rsidRDefault="00673617">
            <w:r>
              <w:t>2025</w:t>
            </w:r>
          </w:p>
        </w:tc>
        <w:tc>
          <w:tcPr>
            <w:tcW w:w="1710" w:type="dxa"/>
          </w:tcPr>
          <w:p w:rsidR="00673617" w:rsidRDefault="00673617"/>
        </w:tc>
        <w:tc>
          <w:tcPr>
            <w:tcW w:w="1321" w:type="dxa"/>
            <w:vMerge/>
          </w:tcPr>
          <w:p w:rsidR="00673617" w:rsidRDefault="00673617"/>
        </w:tc>
      </w:tr>
      <w:tr w:rsidR="00673617" w:rsidTr="00471720">
        <w:tc>
          <w:tcPr>
            <w:tcW w:w="540" w:type="dxa"/>
          </w:tcPr>
          <w:p w:rsidR="00673617" w:rsidRDefault="00673617">
            <w:r>
              <w:t>2</w:t>
            </w:r>
          </w:p>
        </w:tc>
        <w:tc>
          <w:tcPr>
            <w:tcW w:w="1440" w:type="dxa"/>
          </w:tcPr>
          <w:p w:rsidR="00673617" w:rsidRDefault="00673617">
            <w:r>
              <w:t xml:space="preserve">Renovation  Of High Courts </w:t>
            </w:r>
          </w:p>
          <w:p w:rsidR="00673617" w:rsidRDefault="00673617">
            <w:r>
              <w:t>Complex Lot 2(B)</w:t>
            </w:r>
          </w:p>
        </w:tc>
        <w:tc>
          <w:tcPr>
            <w:tcW w:w="2160" w:type="dxa"/>
          </w:tcPr>
          <w:p w:rsidR="00673617" w:rsidRDefault="00673617">
            <w:r>
              <w:t>13100124008300/230303121</w:t>
            </w:r>
          </w:p>
        </w:tc>
        <w:tc>
          <w:tcPr>
            <w:tcW w:w="1080" w:type="dxa"/>
          </w:tcPr>
          <w:p w:rsidR="00673617" w:rsidRDefault="00673617">
            <w:r>
              <w:t>YOLA</w:t>
            </w:r>
          </w:p>
        </w:tc>
        <w:tc>
          <w:tcPr>
            <w:tcW w:w="1620" w:type="dxa"/>
          </w:tcPr>
          <w:p w:rsidR="00673617" w:rsidRDefault="00673617">
            <w:r>
              <w:t>GHUMBILI GLOBAL NIG LTB</w:t>
            </w:r>
          </w:p>
        </w:tc>
        <w:tc>
          <w:tcPr>
            <w:tcW w:w="1170" w:type="dxa"/>
          </w:tcPr>
          <w:p w:rsidR="00673617" w:rsidRDefault="00673617">
            <w:r>
              <w:t>15</w:t>
            </w:r>
            <w:r w:rsidRPr="00673617">
              <w:rPr>
                <w:vertAlign w:val="superscript"/>
              </w:rPr>
              <w:t>th</w:t>
            </w:r>
            <w:r>
              <w:t xml:space="preserve">  April 2024</w:t>
            </w:r>
          </w:p>
        </w:tc>
        <w:tc>
          <w:tcPr>
            <w:tcW w:w="1890" w:type="dxa"/>
          </w:tcPr>
          <w:p w:rsidR="00673617" w:rsidRDefault="00CC0B77">
            <w:r>
              <w:t>942,013,934.58</w:t>
            </w:r>
          </w:p>
        </w:tc>
        <w:tc>
          <w:tcPr>
            <w:tcW w:w="1800" w:type="dxa"/>
          </w:tcPr>
          <w:p w:rsidR="00673617" w:rsidRDefault="00471720" w:rsidP="00471720">
            <w:pPr>
              <w:spacing w:line="360" w:lineRule="auto"/>
            </w:pPr>
            <w:r>
              <w:t>90%</w:t>
            </w:r>
          </w:p>
        </w:tc>
        <w:tc>
          <w:tcPr>
            <w:tcW w:w="1170" w:type="dxa"/>
          </w:tcPr>
          <w:p w:rsidR="00673617" w:rsidRDefault="00471720">
            <w:r>
              <w:t>2025</w:t>
            </w:r>
          </w:p>
        </w:tc>
        <w:tc>
          <w:tcPr>
            <w:tcW w:w="1710" w:type="dxa"/>
          </w:tcPr>
          <w:p w:rsidR="00673617" w:rsidRDefault="00673617"/>
        </w:tc>
        <w:tc>
          <w:tcPr>
            <w:tcW w:w="1321" w:type="dxa"/>
            <w:vMerge/>
          </w:tcPr>
          <w:p w:rsidR="00673617" w:rsidRDefault="00673617"/>
        </w:tc>
      </w:tr>
      <w:tr w:rsidR="00673617" w:rsidTr="00471720">
        <w:tc>
          <w:tcPr>
            <w:tcW w:w="540" w:type="dxa"/>
          </w:tcPr>
          <w:p w:rsidR="00673617" w:rsidRDefault="00673617">
            <w:r>
              <w:t>3</w:t>
            </w:r>
          </w:p>
        </w:tc>
        <w:tc>
          <w:tcPr>
            <w:tcW w:w="1440" w:type="dxa"/>
          </w:tcPr>
          <w:p w:rsidR="00673617" w:rsidRDefault="00471720">
            <w:r>
              <w:t>FURNISHING OF ADMAWA STATE High Court Complex A&amp;B</w:t>
            </w:r>
          </w:p>
        </w:tc>
        <w:tc>
          <w:tcPr>
            <w:tcW w:w="2160" w:type="dxa"/>
          </w:tcPr>
          <w:p w:rsidR="00673617" w:rsidRDefault="00471720">
            <w:r>
              <w:t>13100124008300/230303121</w:t>
            </w:r>
          </w:p>
        </w:tc>
        <w:tc>
          <w:tcPr>
            <w:tcW w:w="1080" w:type="dxa"/>
          </w:tcPr>
          <w:p w:rsidR="00673617" w:rsidRDefault="00471720">
            <w:r>
              <w:t>YOLA</w:t>
            </w:r>
          </w:p>
        </w:tc>
        <w:tc>
          <w:tcPr>
            <w:tcW w:w="1620" w:type="dxa"/>
          </w:tcPr>
          <w:p w:rsidR="00673617" w:rsidRDefault="00471720">
            <w:r>
              <w:t>LOGIC BUILD LTD</w:t>
            </w:r>
          </w:p>
        </w:tc>
        <w:tc>
          <w:tcPr>
            <w:tcW w:w="1170" w:type="dxa"/>
          </w:tcPr>
          <w:p w:rsidR="00673617" w:rsidRDefault="00471720">
            <w:r>
              <w:t>13 AUG 2025</w:t>
            </w:r>
          </w:p>
        </w:tc>
        <w:tc>
          <w:tcPr>
            <w:tcW w:w="1890" w:type="dxa"/>
          </w:tcPr>
          <w:p w:rsidR="00673617" w:rsidRDefault="00471720">
            <w:r>
              <w:t>1,634,359,620.00</w:t>
            </w:r>
          </w:p>
        </w:tc>
        <w:tc>
          <w:tcPr>
            <w:tcW w:w="1800" w:type="dxa"/>
          </w:tcPr>
          <w:p w:rsidR="00673617" w:rsidRDefault="00CC0B77">
            <w:r>
              <w:t>10</w:t>
            </w:r>
            <w:r w:rsidR="00471720">
              <w:t>0%</w:t>
            </w:r>
          </w:p>
        </w:tc>
        <w:tc>
          <w:tcPr>
            <w:tcW w:w="1170" w:type="dxa"/>
          </w:tcPr>
          <w:p w:rsidR="00673617" w:rsidRDefault="00471720">
            <w:r>
              <w:t>2025</w:t>
            </w:r>
          </w:p>
        </w:tc>
        <w:tc>
          <w:tcPr>
            <w:tcW w:w="1710" w:type="dxa"/>
          </w:tcPr>
          <w:p w:rsidR="00673617" w:rsidRDefault="00673617"/>
        </w:tc>
        <w:tc>
          <w:tcPr>
            <w:tcW w:w="1321" w:type="dxa"/>
            <w:vMerge/>
            <w:tcBorders>
              <w:bottom w:val="nil"/>
            </w:tcBorders>
          </w:tcPr>
          <w:p w:rsidR="00673617" w:rsidRDefault="00673617"/>
        </w:tc>
      </w:tr>
    </w:tbl>
    <w:p w:rsidR="00CD347A" w:rsidRDefault="00CD347A"/>
    <w:sectPr w:rsidR="00CD347A" w:rsidSect="00747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CE" w:rsidRDefault="00CC24CE" w:rsidP="00AA3FA8">
      <w:pPr>
        <w:spacing w:after="0" w:line="240" w:lineRule="auto"/>
      </w:pPr>
      <w:r>
        <w:separator/>
      </w:r>
    </w:p>
  </w:endnote>
  <w:endnote w:type="continuationSeparator" w:id="0">
    <w:p w:rsidR="00CC24CE" w:rsidRDefault="00CC24CE" w:rsidP="00AA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CE" w:rsidRDefault="00CC24CE" w:rsidP="00AA3FA8">
      <w:pPr>
        <w:spacing w:after="0" w:line="240" w:lineRule="auto"/>
      </w:pPr>
      <w:r>
        <w:separator/>
      </w:r>
    </w:p>
  </w:footnote>
  <w:footnote w:type="continuationSeparator" w:id="0">
    <w:p w:rsidR="00CC24CE" w:rsidRDefault="00CC24CE" w:rsidP="00AA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0922" o:spid="_x0000_s2050" type="#_x0000_t136" style="position:absolute;margin-left:0;margin-top:0;width:606.2pt;height:53.4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0923" o:spid="_x0000_s2051" type="#_x0000_t136" style="position:absolute;margin-left:0;margin-top:0;width:606.2pt;height:53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A8" w:rsidRDefault="00AA3F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0921" o:spid="_x0000_s2049" type="#_x0000_t136" style="position:absolute;margin-left:0;margin-top:0;width:606.2pt;height:53.4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43"/>
    <w:rsid w:val="00380FDE"/>
    <w:rsid w:val="00471720"/>
    <w:rsid w:val="005A49E9"/>
    <w:rsid w:val="00673617"/>
    <w:rsid w:val="00747B43"/>
    <w:rsid w:val="00A44E2E"/>
    <w:rsid w:val="00A8523F"/>
    <w:rsid w:val="00AA3FA8"/>
    <w:rsid w:val="00B9059F"/>
    <w:rsid w:val="00CC0B77"/>
    <w:rsid w:val="00CC24CE"/>
    <w:rsid w:val="00C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BD7CA88-ACA3-46AF-86E2-A5C9A564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A8"/>
  </w:style>
  <w:style w:type="paragraph" w:styleId="Footer">
    <w:name w:val="footer"/>
    <w:basedOn w:val="Normal"/>
    <w:link w:val="FooterChar"/>
    <w:uiPriority w:val="99"/>
    <w:unhideWhenUsed/>
    <w:rsid w:val="00AA3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C3C3-0185-40D3-997E-4913FC7D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7</cp:revision>
  <cp:lastPrinted>2080-05-04T04:51:00Z</cp:lastPrinted>
  <dcterms:created xsi:type="dcterms:W3CDTF">2080-05-04T04:09:00Z</dcterms:created>
  <dcterms:modified xsi:type="dcterms:W3CDTF">2026-01-13T13:52:00Z</dcterms:modified>
</cp:coreProperties>
</file>